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97CE6" w:rsidRPr="006346F2" w:rsidP="00DD6080" w14:paraId="7D5CD709" w14:textId="77777777">
      <w:pPr>
        <w:pStyle w:val="NoSpacing"/>
        <w:spacing w:before="0"/>
        <w:rPr>
          <w:rFonts w:ascii="Arial Narrow" w:hAnsi="Arial Narrow"/>
        </w:rPr>
      </w:pPr>
    </w:p>
    <w:p w:rsidR="0091401C" w:rsidRPr="006346F2" w:rsidP="00B90D04" w14:paraId="7FD97553" w14:textId="1B03C732">
      <w:pPr>
        <w:pStyle w:val="NoSpacing"/>
        <w:jc w:val="center"/>
        <w:rPr>
          <w:rFonts w:ascii="Arial Narrow" w:hAnsi="Arial Narrow"/>
          <w:b/>
        </w:rPr>
      </w:pPr>
      <w:r w:rsidRPr="006346F2">
        <w:rPr>
          <w:rFonts w:ascii="Arial Narrow" w:hAnsi="Arial Narrow"/>
          <w:b/>
        </w:rPr>
        <w:t>1.SINIF MÜZİK DERSİ DERS PLANI</w:t>
      </w:r>
    </w:p>
    <w:p w:rsidR="007E6DC2" w:rsidRPr="006346F2" w:rsidP="00B90D04" w14:paraId="5B914628" w14:textId="77777777">
      <w:pPr>
        <w:pStyle w:val="NoSpacing"/>
        <w:jc w:val="center"/>
        <w:rPr>
          <w:rFonts w:ascii="Arial Narrow" w:hAnsi="Arial Narrow"/>
          <w:b/>
          <w:color w:val="FF0000"/>
        </w:rPr>
      </w:pPr>
      <w:r w:rsidRPr="006346F2">
        <w:rPr>
          <w:rFonts w:ascii="Arial Narrow" w:hAnsi="Arial Narrow"/>
          <w:b/>
          <w:color w:val="FF0000"/>
        </w:rPr>
        <w:t xml:space="preserve">13.Hafta </w:t>
      </w:r>
    </w:p>
    <w:p w:rsidR="0091401C" w:rsidRPr="006346F2" w:rsidP="00B90D04" w14:paraId="547700A4" w14:textId="6DBF862E">
      <w:pPr>
        <w:pStyle w:val="NoSpacing"/>
        <w:jc w:val="center"/>
        <w:rPr>
          <w:rFonts w:ascii="Arial Narrow" w:hAnsi="Arial Narrow"/>
          <w:b/>
        </w:rPr>
      </w:pPr>
      <w:r w:rsidRPr="006346F2">
        <w:rPr>
          <w:rFonts w:ascii="Arial Narrow" w:hAnsi="Arial Narrow"/>
          <w:b/>
        </w:rPr>
        <w:t>(08 -</w:t>
      </w:r>
      <w:r w:rsidRPr="006346F2" w:rsidR="001610C9">
        <w:rPr>
          <w:rFonts w:ascii="Arial Narrow" w:hAnsi="Arial Narrow"/>
          <w:b/>
        </w:rPr>
        <w:t xml:space="preserve">12 ARALIK </w:t>
      </w:r>
      <w:r w:rsidRPr="006346F2" w:rsidR="00C9463C">
        <w:rPr>
          <w:rFonts w:ascii="Arial Narrow" w:hAnsi="Arial Narrow"/>
          <w:b/>
        </w:rPr>
        <w:t>2026</w:t>
      </w:r>
      <w:r w:rsidRPr="006346F2">
        <w:rPr>
          <w:rFonts w:ascii="Arial Narrow" w:hAnsi="Arial Narrow"/>
          <w:b/>
        </w:rPr>
        <w:t>)</w:t>
      </w:r>
    </w:p>
    <w:p w:rsidR="00EF0F72" w:rsidRPr="005E002F" w:rsidP="00B90D04" w14:paraId="678B7790" w14:textId="6C76BC08">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35"/>
        <w:gridCol w:w="3277"/>
        <w:gridCol w:w="810"/>
        <w:gridCol w:w="4350"/>
      </w:tblGrid>
      <w:tr w14:paraId="37462A38"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45505E80"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1B865FB2" w14:textId="77777777" w:rsidTr="00EF0F72">
        <w:tblPrEx>
          <w:tblW w:w="4921" w:type="pct"/>
          <w:tblInd w:w="132" w:type="dxa"/>
          <w:shd w:val="clear" w:color="auto" w:fill="FFFFFF" w:themeFill="background1"/>
          <w:tblLayout w:type="fixed"/>
          <w:tblLook w:val="04A0"/>
        </w:tblPrEx>
        <w:trPr>
          <w:trHeight w:val="94"/>
        </w:trPr>
        <w:tc>
          <w:tcPr>
            <w:tcW w:w="998" w:type="pct"/>
            <w:shd w:val="clear" w:color="auto" w:fill="FFFFFF" w:themeFill="background1"/>
            <w:tcMar>
              <w:top w:w="28" w:type="dxa"/>
              <w:bottom w:w="28" w:type="dxa"/>
            </w:tcMar>
            <w:vAlign w:val="center"/>
          </w:tcPr>
          <w:p w:rsidR="00EF0F72" w:rsidRPr="005E002F" w:rsidP="00EF0F72" w14:paraId="19CE7865"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49" w:type="pct"/>
            <w:shd w:val="clear" w:color="auto" w:fill="FFFFFF" w:themeFill="background1"/>
            <w:tcMar>
              <w:top w:w="28" w:type="dxa"/>
              <w:bottom w:w="28" w:type="dxa"/>
            </w:tcMar>
            <w:vAlign w:val="center"/>
          </w:tcPr>
          <w:p w:rsidR="00EF0F72" w:rsidRPr="005E002F" w:rsidP="00EF0F72" w14:paraId="20ED6A33"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3" w:type="pct"/>
            <w:shd w:val="clear" w:color="auto" w:fill="FFFFFF" w:themeFill="background1"/>
            <w:tcMar>
              <w:top w:w="28" w:type="dxa"/>
              <w:bottom w:w="28" w:type="dxa"/>
            </w:tcMar>
            <w:vAlign w:val="center"/>
          </w:tcPr>
          <w:p w:rsidR="00EF0F72" w:rsidRPr="005E002F" w:rsidP="00EF0F72" w14:paraId="4F0FE02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2013" w:type="pct"/>
            <w:shd w:val="clear" w:color="auto" w:fill="FFFFFF" w:themeFill="background1"/>
            <w:tcMar>
              <w:top w:w="28" w:type="dxa"/>
              <w:bottom w:w="28" w:type="dxa"/>
            </w:tcMar>
            <w:vAlign w:val="center"/>
          </w:tcPr>
          <w:p w:rsidR="00EF0F72" w:rsidRPr="005E002F" w:rsidP="00EF0F72" w14:paraId="2F16DF6F"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F08C22E"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0D11F640"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49" w:type="pct"/>
            <w:shd w:val="clear" w:color="auto" w:fill="FFFFFF" w:themeFill="background1"/>
            <w:tcMar>
              <w:top w:w="28" w:type="dxa"/>
              <w:bottom w:w="28" w:type="dxa"/>
            </w:tcMar>
            <w:vAlign w:val="center"/>
          </w:tcPr>
          <w:p w:rsidR="00EF0F72" w:rsidRPr="005E002F" w:rsidP="00EF0F72" w14:paraId="0520ACC7" w14:textId="69F57FD1">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3" w:type="pct"/>
            <w:shd w:val="clear" w:color="auto" w:fill="FFFFFF" w:themeFill="background1"/>
            <w:tcMar>
              <w:top w:w="28" w:type="dxa"/>
              <w:bottom w:w="28" w:type="dxa"/>
            </w:tcMar>
            <w:vAlign w:val="center"/>
          </w:tcPr>
          <w:p w:rsidR="00EF0F72" w:rsidRPr="005E002F" w:rsidP="00EF0F72" w14:paraId="5190F242"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2013" w:type="pct"/>
            <w:shd w:val="clear" w:color="auto" w:fill="FFFFFF" w:themeFill="background1"/>
            <w:tcMar>
              <w:top w:w="28" w:type="dxa"/>
              <w:bottom w:w="28" w:type="dxa"/>
            </w:tcMar>
            <w:vAlign w:val="center"/>
          </w:tcPr>
          <w:p w:rsidR="00EF0F72" w:rsidRPr="005E002F" w:rsidP="00EF0F72" w14:paraId="40AAAF02"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44444E67"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3E0E527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62" w:type="pct"/>
            <w:gridSpan w:val="3"/>
            <w:shd w:val="clear" w:color="auto" w:fill="FFFFFF" w:themeFill="background1"/>
            <w:tcMar>
              <w:top w:w="28" w:type="dxa"/>
              <w:bottom w:w="28" w:type="dxa"/>
            </w:tcMar>
            <w:vAlign w:val="center"/>
          </w:tcPr>
          <w:p w:rsidR="00EF0F72" w:rsidRPr="005E002F" w:rsidP="00EF0F72" w14:paraId="467EDE39"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Ortak Repartuar</w:t>
            </w:r>
          </w:p>
          <w:p w:rsidR="00EF0F72" w:rsidRPr="005E002F" w:rsidP="00FB6E48" w14:paraId="0C200AA0" w14:textId="68D21AF5">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Küçük Çalgıcılar</w:t>
            </w:r>
          </w:p>
        </w:tc>
      </w:tr>
      <w:tr w14:paraId="69569012"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0B809AB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62" w:type="pct"/>
            <w:gridSpan w:val="3"/>
            <w:shd w:val="clear" w:color="auto" w:fill="FFFFFF" w:themeFill="background1"/>
            <w:tcMar>
              <w:top w:w="28" w:type="dxa"/>
              <w:bottom w:w="28" w:type="dxa"/>
            </w:tcMar>
            <w:vAlign w:val="center"/>
          </w:tcPr>
          <w:p w:rsidR="00EF0F72" w:rsidRPr="005E002F" w:rsidP="00EF0F72" w14:paraId="5FBB2089"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MÜZ.1.1.6. Ortak repertuvardaki eserleri söyleyebilme</w:t>
            </w:r>
          </w:p>
          <w:p w:rsidR="00EF0F72" w:rsidRPr="005E002F" w:rsidP="00EF0F72" w14:paraId="28DC165E"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EF0F72" w:rsidRPr="005E002F" w:rsidP="00EF0F72" w14:paraId="1E52CB86"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4CE66783"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38E1EBD0"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62" w:type="pct"/>
            <w:gridSpan w:val="3"/>
            <w:shd w:val="clear" w:color="auto" w:fill="FFFFFF" w:themeFill="background1"/>
            <w:tcMar>
              <w:top w:w="28" w:type="dxa"/>
              <w:bottom w:w="28" w:type="dxa"/>
            </w:tcMar>
            <w:vAlign w:val="center"/>
          </w:tcPr>
          <w:p w:rsidR="00EF0F72" w:rsidRPr="005E002F" w:rsidP="00EF0F72" w14:paraId="4E206C4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11840D89" w14:textId="77777777" w:rsidTr="00EF0F72">
        <w:tblPrEx>
          <w:tblW w:w="4921" w:type="pct"/>
          <w:tblInd w:w="132" w:type="dxa"/>
          <w:shd w:val="clear" w:color="auto" w:fill="FFFFFF" w:themeFill="background1"/>
          <w:tblLayout w:type="fixed"/>
          <w:tblLook w:val="04A0"/>
        </w:tblPrEx>
        <w:trPr>
          <w:trHeight w:val="318"/>
        </w:trPr>
        <w:tc>
          <w:tcPr>
            <w:tcW w:w="998" w:type="pct"/>
            <w:shd w:val="clear" w:color="auto" w:fill="FFFFFF" w:themeFill="background1"/>
            <w:tcMar>
              <w:top w:w="28" w:type="dxa"/>
              <w:bottom w:w="28" w:type="dxa"/>
            </w:tcMar>
            <w:vAlign w:val="center"/>
          </w:tcPr>
          <w:p w:rsidR="00EF0F72" w:rsidRPr="005E002F" w:rsidP="00EF0F72" w14:paraId="3E1DDB44"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62" w:type="pct"/>
            <w:gridSpan w:val="3"/>
            <w:shd w:val="clear" w:color="auto" w:fill="FFFFFF" w:themeFill="background1"/>
            <w:tcMar>
              <w:top w:w="28" w:type="dxa"/>
              <w:bottom w:w="28" w:type="dxa"/>
            </w:tcMar>
            <w:vAlign w:val="center"/>
          </w:tcPr>
          <w:p w:rsidR="00EF0F72" w:rsidRPr="005E002F" w:rsidP="00EF0F72" w14:paraId="1A718EE8"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57965685"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1207FD8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516060E3"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3D821FC8"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62" w:type="pct"/>
            <w:gridSpan w:val="3"/>
            <w:shd w:val="clear" w:color="auto" w:fill="FFFFFF" w:themeFill="background1"/>
            <w:tcMar>
              <w:top w:w="28" w:type="dxa"/>
              <w:bottom w:w="28" w:type="dxa"/>
            </w:tcMar>
            <w:vAlign w:val="center"/>
          </w:tcPr>
          <w:p w:rsidR="00EF0F72" w:rsidRPr="005E002F" w:rsidP="00EF0F72" w14:paraId="440A11F9"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B0E6A1D" w14:textId="77777777" w:rsidTr="00EF0F72">
        <w:tblPrEx>
          <w:tblW w:w="4921" w:type="pct"/>
          <w:tblInd w:w="132" w:type="dxa"/>
          <w:shd w:val="clear" w:color="auto" w:fill="FFFFFF" w:themeFill="background1"/>
          <w:tblLayout w:type="fixed"/>
          <w:tblLook w:val="04A0"/>
        </w:tblPrEx>
        <w:trPr>
          <w:trHeight w:val="156"/>
        </w:trPr>
        <w:tc>
          <w:tcPr>
            <w:tcW w:w="998" w:type="pct"/>
            <w:shd w:val="clear" w:color="auto" w:fill="FFFFFF" w:themeFill="background1"/>
            <w:tcMar>
              <w:top w:w="28" w:type="dxa"/>
              <w:bottom w:w="28" w:type="dxa"/>
            </w:tcMar>
            <w:vAlign w:val="center"/>
          </w:tcPr>
          <w:p w:rsidR="00EF0F72" w:rsidRPr="005E002F" w:rsidP="00EF0F72" w14:paraId="7971BFB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62" w:type="pct"/>
            <w:gridSpan w:val="3"/>
            <w:shd w:val="clear" w:color="auto" w:fill="FFFFFF" w:themeFill="background1"/>
            <w:tcMar>
              <w:top w:w="28" w:type="dxa"/>
              <w:bottom w:w="28" w:type="dxa"/>
            </w:tcMar>
            <w:vAlign w:val="center"/>
          </w:tcPr>
          <w:p w:rsidR="00EF0F72" w:rsidRPr="005E002F" w:rsidP="00EF0F72" w14:paraId="1BD5258E"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5D51B2A4"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5309B6D9"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62" w:type="pct"/>
            <w:gridSpan w:val="3"/>
            <w:shd w:val="clear" w:color="auto" w:fill="FFFFFF" w:themeFill="background1"/>
            <w:tcMar>
              <w:top w:w="28" w:type="dxa"/>
              <w:bottom w:w="28" w:type="dxa"/>
            </w:tcMar>
            <w:vAlign w:val="center"/>
          </w:tcPr>
          <w:p w:rsidR="00EF0F72" w:rsidRPr="005E002F" w:rsidP="00EF0F72" w14:paraId="36B87448"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C3D11CB" w14:textId="77777777" w:rsidTr="00EF0F72">
        <w:tblPrEx>
          <w:tblW w:w="4921" w:type="pct"/>
          <w:tblInd w:w="132" w:type="dxa"/>
          <w:shd w:val="clear" w:color="auto" w:fill="FFFFFF" w:themeFill="background1"/>
          <w:tblLayout w:type="fixed"/>
          <w:tblLook w:val="04A0"/>
        </w:tblPrEx>
        <w:trPr>
          <w:trHeight w:val="146"/>
        </w:trPr>
        <w:tc>
          <w:tcPr>
            <w:tcW w:w="998" w:type="pct"/>
            <w:shd w:val="clear" w:color="auto" w:fill="FFFFFF" w:themeFill="background1"/>
            <w:tcMar>
              <w:top w:w="28" w:type="dxa"/>
              <w:bottom w:w="28" w:type="dxa"/>
            </w:tcMar>
            <w:vAlign w:val="center"/>
          </w:tcPr>
          <w:p w:rsidR="00EF0F72" w:rsidRPr="005E002F" w:rsidP="00EF0F72" w14:paraId="223F182B"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62" w:type="pct"/>
            <w:gridSpan w:val="3"/>
            <w:shd w:val="clear" w:color="auto" w:fill="FFFFFF" w:themeFill="background1"/>
            <w:tcMar>
              <w:top w:w="28" w:type="dxa"/>
              <w:bottom w:w="28" w:type="dxa"/>
            </w:tcMar>
            <w:vAlign w:val="center"/>
          </w:tcPr>
          <w:p w:rsidR="00EF0F72" w:rsidRPr="005E002F" w:rsidP="00EF0F72" w14:paraId="698EF43F"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0AFD420" w14:textId="77777777" w:rsidTr="00EF0F72">
        <w:tblPrEx>
          <w:tblW w:w="4921" w:type="pct"/>
          <w:tblInd w:w="132" w:type="dxa"/>
          <w:shd w:val="clear" w:color="auto" w:fill="FFFFFF" w:themeFill="background1"/>
          <w:tblLayout w:type="fixed"/>
          <w:tblLook w:val="04A0"/>
        </w:tblPrEx>
        <w:trPr>
          <w:trHeight w:val="252"/>
        </w:trPr>
        <w:tc>
          <w:tcPr>
            <w:tcW w:w="998" w:type="pct"/>
            <w:shd w:val="clear" w:color="auto" w:fill="FFFFFF" w:themeFill="background1"/>
            <w:tcMar>
              <w:top w:w="28" w:type="dxa"/>
              <w:bottom w:w="28" w:type="dxa"/>
            </w:tcMar>
            <w:vAlign w:val="center"/>
          </w:tcPr>
          <w:p w:rsidR="00EF0F72" w:rsidRPr="005E002F" w:rsidP="00EF0F72" w14:paraId="3DE06AB8"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62" w:type="pct"/>
            <w:gridSpan w:val="3"/>
            <w:shd w:val="clear" w:color="auto" w:fill="FFFFFF" w:themeFill="background1"/>
            <w:tcMar>
              <w:top w:w="28" w:type="dxa"/>
              <w:bottom w:w="28" w:type="dxa"/>
            </w:tcMar>
            <w:vAlign w:val="center"/>
          </w:tcPr>
          <w:p w:rsidR="00EF0F72" w:rsidRPr="005E002F" w:rsidP="00EF0F72" w14:paraId="656AE3BE" w14:textId="72A10C37">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404EC0B2" w14:textId="77777777" w:rsidTr="00EF0F72">
        <w:tblPrEx>
          <w:tblW w:w="4921" w:type="pct"/>
          <w:tblInd w:w="132" w:type="dxa"/>
          <w:shd w:val="clear" w:color="auto" w:fill="FFFFFF" w:themeFill="background1"/>
          <w:tblLayout w:type="fixed"/>
          <w:tblLook w:val="04A0"/>
        </w:tblPrEx>
        <w:trPr>
          <w:trHeight w:val="185"/>
        </w:trPr>
        <w:tc>
          <w:tcPr>
            <w:tcW w:w="998" w:type="pct"/>
            <w:shd w:val="clear" w:color="auto" w:fill="FFFFFF" w:themeFill="background1"/>
            <w:tcMar>
              <w:top w:w="28" w:type="dxa"/>
              <w:bottom w:w="28" w:type="dxa"/>
            </w:tcMar>
            <w:vAlign w:val="center"/>
          </w:tcPr>
          <w:p w:rsidR="00EF0F72" w:rsidRPr="005E002F" w:rsidP="00EF0F72" w14:paraId="0469C33E"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62" w:type="pct"/>
            <w:gridSpan w:val="3"/>
            <w:shd w:val="clear" w:color="auto" w:fill="FFFFFF" w:themeFill="background1"/>
            <w:tcMar>
              <w:top w:w="28" w:type="dxa"/>
              <w:bottom w:w="28" w:type="dxa"/>
            </w:tcMar>
            <w:vAlign w:val="center"/>
          </w:tcPr>
          <w:p w:rsidR="00EF0F72" w:rsidRPr="005E002F" w:rsidP="00EF0F72" w14:paraId="6873DF69"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3847F0C9" w14:textId="77777777" w:rsidTr="00EF0F72">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EF0F72" w:rsidRPr="005E002F" w:rsidP="00EF0F72" w14:paraId="284348A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6B983D8B" w14:textId="77777777" w:rsidTr="00EF0F72">
        <w:tblPrEx>
          <w:tblW w:w="4921" w:type="pct"/>
          <w:tblInd w:w="132" w:type="dxa"/>
          <w:shd w:val="clear" w:color="auto" w:fill="FFFFFF" w:themeFill="background1"/>
          <w:tblLayout w:type="fixed"/>
          <w:tblLook w:val="04A0"/>
        </w:tblPrEx>
        <w:trPr>
          <w:trHeight w:val="760"/>
        </w:trPr>
        <w:tc>
          <w:tcPr>
            <w:tcW w:w="998" w:type="pct"/>
            <w:shd w:val="clear" w:color="auto" w:fill="FFFFFF" w:themeFill="background1"/>
            <w:tcMar>
              <w:top w:w="28" w:type="dxa"/>
              <w:bottom w:w="28" w:type="dxa"/>
            </w:tcMar>
            <w:vAlign w:val="center"/>
          </w:tcPr>
          <w:p w:rsidR="00EF0F72" w:rsidRPr="005E002F" w:rsidP="00EF0F72" w14:paraId="3AED23FD"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62" w:type="pct"/>
            <w:gridSpan w:val="3"/>
            <w:shd w:val="clear" w:color="auto" w:fill="FFFFFF" w:themeFill="background1"/>
            <w:tcMar>
              <w:top w:w="28" w:type="dxa"/>
              <w:bottom w:w="28" w:type="dxa"/>
            </w:tcMar>
            <w:vAlign w:val="center"/>
          </w:tcPr>
          <w:p w:rsidR="00FB6E48" w:rsidRPr="005E002F" w:rsidP="00FB6E48" w14:paraId="1855AC16"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50-51 </w:t>
            </w:r>
            <w:r w:rsidRPr="005E002F">
              <w:rPr>
                <w:rFonts w:ascii="Arial Narrow" w:hAnsi="Arial Narrow" w:cs="Barlow-Medium"/>
                <w:sz w:val="20"/>
                <w:szCs w:val="20"/>
                <w14:ligatures w14:val="standardContextual"/>
              </w:rPr>
              <w:t xml:space="preserve"> etkinlikler yaptırılır.</w:t>
            </w:r>
          </w:p>
          <w:p w:rsidR="00FB6E48" w:rsidRPr="005E002F" w:rsidP="00FB6E48" w14:paraId="0B2FA65A" w14:textId="311A8151">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Öğrencilere somut olmayan kültürel mirasın korunmasına olanak sağlamak amacıyla ortak repertuvarda yer alan (Bkz: Ortak repertuvar listesi) şarkı, türkü ve marş türlerindeki eserleri dikkatle dinlemeleri istenir. </w:t>
            </w:r>
          </w:p>
          <w:p w:rsidR="00FB6E48" w:rsidRPr="005E002F" w:rsidP="00FB6E48" w14:paraId="3E0D8225"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Daha sonra öğrencilerden bedenlerini söylemeye hazır hâle getirmeleri istenir.  </w:t>
            </w:r>
          </w:p>
          <w:p w:rsidR="00FB6E48" w:rsidRPr="005E002F" w:rsidP="00FB6E48" w14:paraId="034DE740" w14:textId="02C6B938">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w:t>
            </w:r>
          </w:p>
          <w:p w:rsidR="00FB6E48" w:rsidRPr="005E002F" w:rsidP="00FB6E48" w14:paraId="36716C8E" w14:textId="01150C5C">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grup olarak seslendirirken iş birliği içinde, doğru duruşla, nefes yerlerine odaklanarak ve müziksel bileşenlere uygun şekilde söylemeleri istenir .</w:t>
            </w:r>
          </w:p>
          <w:p w:rsidR="00FB6E48" w:rsidRPr="005E002F" w:rsidP="00FB6E48" w14:paraId="02B10239" w14:textId="3E2A7541">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 Ayrıca eserin ritmik yapısına ya da anlatımına uygun bedensel hareketler bireysel ve grup olarak yapılabilir. Bu beceriye yönelik bireysel değerlendirmeler; dereceli puanlama anahtarı, gözlem formu, kontrol listesi gibi araçlardan biriyle yapılabilir.</w:t>
            </w:r>
          </w:p>
          <w:p w:rsidR="00EF0F72" w:rsidRPr="005E002F" w:rsidP="00FB6E48" w14:paraId="567F4573" w14:textId="5BAEF855">
            <w:pPr>
              <w:pStyle w:val="NoSpacing"/>
              <w:rPr>
                <w:rFonts w:ascii="Arial Narrow" w:hAnsi="Arial Narrow" w:cs="Barlow-Medium"/>
                <w:sz w:val="20"/>
                <w:szCs w:val="20"/>
                <w14:ligatures w14:val="standardContextual"/>
              </w:rPr>
            </w:pPr>
            <w:r w:rsidRPr="005E002F">
              <w:rPr>
                <w:rFonts w:ascii="Arial Narrow" w:hAnsi="Arial Narrow" w:cs="Barlow-Medium"/>
                <w:b/>
                <w:color w:val="FFFFFF" w:themeColor="background1"/>
                <w:sz w:val="20"/>
                <w:szCs w:val="20"/>
                <w14:ligatures w14:val="standardContextual"/>
              </w:rPr>
              <w:t xml:space="preserve">  </w:t>
            </w:r>
            <w:r w:rsidRPr="005E002F">
              <w:rPr>
                <w:rFonts w:ascii="Arial Narrow" w:hAnsi="Arial Narrow" w:cs="Barlow-Medium"/>
                <w:b/>
                <w:sz w:val="20"/>
                <w:szCs w:val="20"/>
                <w14:ligatures w14:val="standardContextual"/>
              </w:rPr>
              <w:t>Sayfa 52</w:t>
            </w:r>
            <w:r w:rsidRPr="005E002F">
              <w:rPr>
                <w:rFonts w:ascii="Arial Narrow" w:hAnsi="Arial Narrow" w:cs="Barlow-Medium"/>
                <w:sz w:val="20"/>
                <w:szCs w:val="20"/>
                <w14:ligatures w14:val="standardContextual"/>
              </w:rPr>
              <w:t xml:space="preserve"> değerlendirme zamanı yapılır. </w:t>
            </w:r>
            <w:r w:rsidRPr="005E002F">
              <w:rPr>
                <w:rFonts w:ascii="Arial Narrow" w:hAnsi="Arial Narrow" w:cs="Barlow-Medium"/>
                <w:color w:val="FFFFFF" w:themeColor="background1"/>
                <w:sz w:val="20"/>
                <w:szCs w:val="20"/>
                <w14:ligatures w14:val="standardContextual"/>
              </w:rPr>
              <w:t>ğerlendirme</w:t>
            </w:r>
          </w:p>
        </w:tc>
      </w:tr>
      <w:tr w14:paraId="5ADA1778"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EF0F72" w:rsidRPr="005E002F" w:rsidP="00EF0F72" w14:paraId="4A7DE57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1D33B6BA" w14:textId="77777777" w:rsidTr="00EF0F72">
        <w:tblPrEx>
          <w:tblW w:w="4921" w:type="pct"/>
          <w:tblInd w:w="132" w:type="dxa"/>
          <w:shd w:val="clear" w:color="auto" w:fill="FFFFFF" w:themeFill="background1"/>
          <w:tblLayout w:type="fixed"/>
          <w:tblLook w:val="04A0"/>
        </w:tblPrEx>
        <w:trPr>
          <w:trHeight w:val="438"/>
        </w:trPr>
        <w:tc>
          <w:tcPr>
            <w:tcW w:w="998" w:type="pct"/>
            <w:shd w:val="clear" w:color="auto" w:fill="FFFFFF" w:themeFill="background1"/>
            <w:tcMar>
              <w:top w:w="28" w:type="dxa"/>
              <w:bottom w:w="28" w:type="dxa"/>
            </w:tcMar>
            <w:vAlign w:val="center"/>
          </w:tcPr>
          <w:p w:rsidR="00EF0F72" w:rsidRPr="005E002F" w:rsidP="00EF0F72" w14:paraId="7BC34ABB"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62" w:type="pct"/>
            <w:gridSpan w:val="3"/>
            <w:tcMar>
              <w:top w:w="28" w:type="dxa"/>
              <w:bottom w:w="28" w:type="dxa"/>
            </w:tcMar>
            <w:vAlign w:val="center"/>
          </w:tcPr>
          <w:p w:rsidR="00EF0F72" w:rsidRPr="005E002F" w:rsidP="00EF0F72" w14:paraId="0E16D69B"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dinledikleri müziklere, kendi oluşturdukları bedensel hareketlerle eşlik etmeleri ve bunu sınıfta sergilemeleri istenebilir.</w:t>
            </w:r>
          </w:p>
        </w:tc>
      </w:tr>
      <w:tr w14:paraId="2A955C22" w14:textId="77777777" w:rsidTr="00EF0F72">
        <w:tblPrEx>
          <w:tblW w:w="4921" w:type="pct"/>
          <w:tblInd w:w="132" w:type="dxa"/>
          <w:shd w:val="clear" w:color="auto" w:fill="FFFFFF" w:themeFill="background1"/>
          <w:tblLayout w:type="fixed"/>
          <w:tblLook w:val="04A0"/>
        </w:tblPrEx>
        <w:trPr>
          <w:trHeight w:val="319"/>
        </w:trPr>
        <w:tc>
          <w:tcPr>
            <w:tcW w:w="998" w:type="pct"/>
            <w:shd w:val="clear" w:color="auto" w:fill="FFFFFF" w:themeFill="background1"/>
            <w:tcMar>
              <w:top w:w="28" w:type="dxa"/>
              <w:bottom w:w="28" w:type="dxa"/>
            </w:tcMar>
            <w:vAlign w:val="center"/>
          </w:tcPr>
          <w:p w:rsidR="00EF0F72" w:rsidRPr="005E002F" w:rsidP="00EF0F72" w14:paraId="63F5BCC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62" w:type="pct"/>
            <w:gridSpan w:val="3"/>
            <w:tcMar>
              <w:top w:w="28" w:type="dxa"/>
              <w:bottom w:w="28" w:type="dxa"/>
            </w:tcMar>
            <w:vAlign w:val="center"/>
          </w:tcPr>
          <w:p w:rsidR="00EF0F72" w:rsidRPr="005E002F" w:rsidP="00EF0F72" w14:paraId="655936BA"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Bedensel hareketlerin nasıl yapılacağını gösteren görsel ve işitsel materyaller kullanılabilir. Bedensel hareketleri gösteren videolar düşük oynatma hızı ile oynatılarak öğrencilerin bedensel hareketleri tekrarlamaları istenebilir.</w:t>
            </w:r>
          </w:p>
        </w:tc>
      </w:tr>
    </w:tbl>
    <w:p w:rsidR="00EF0F72" w:rsidRPr="005E002F" w:rsidP="00B90D04" w14:paraId="22186E40" w14:textId="1E4A6418">
      <w:pPr>
        <w:pStyle w:val="NoSpacing"/>
        <w:jc w:val="center"/>
        <w:rPr>
          <w:rFonts w:ascii="Arial Narrow" w:hAnsi="Arial Narrow"/>
          <w:b/>
          <w:sz w:val="20"/>
          <w:szCs w:val="20"/>
        </w:rPr>
      </w:pPr>
    </w:p>
    <w:p w:rsidR="00EF0F72" w:rsidRPr="005E002F" w:rsidP="00B90D04" w14:paraId="26EEB434" w14:textId="2E83ED4F">
      <w:pPr>
        <w:pStyle w:val="NoSpacing"/>
        <w:jc w:val="center"/>
        <w:rPr>
          <w:rFonts w:ascii="Arial Narrow" w:hAnsi="Arial Narrow"/>
          <w:b/>
          <w:sz w:val="20"/>
          <w:szCs w:val="20"/>
        </w:rPr>
      </w:pPr>
    </w:p>
    <w:p w:rsidR="00EF0F72" w:rsidRPr="005E002F" w:rsidP="00B90D04" w14:paraId="1633AEF1" w14:textId="57CB12B7">
      <w:pPr>
        <w:pStyle w:val="NoSpacing"/>
        <w:jc w:val="center"/>
        <w:rPr>
          <w:rFonts w:ascii="Arial Narrow" w:hAnsi="Arial Narrow"/>
          <w:b/>
          <w:sz w:val="20"/>
          <w:szCs w:val="20"/>
        </w:rPr>
      </w:pPr>
    </w:p>
    <w:p w:rsidR="001A45E1" w:rsidRPr="005E002F" w:rsidP="00B90D04" w14:paraId="69961276" w14:textId="3D4F334D">
      <w:pPr>
        <w:pStyle w:val="NoSpacing"/>
        <w:jc w:val="center"/>
        <w:rPr>
          <w:rFonts w:ascii="Arial Narrow" w:hAnsi="Arial Narrow"/>
          <w:sz w:val="20"/>
          <w:szCs w:val="20"/>
        </w:rPr>
      </w:pPr>
    </w:p>
    <w:p w:rsidR="001A45E1" w:rsidRPr="005E002F" w:rsidP="00B90D04" w14:paraId="226FE32C" w14:textId="275E99CF">
      <w:pPr>
        <w:pStyle w:val="NoSpacing"/>
        <w:jc w:val="center"/>
        <w:rPr>
          <w:rFonts w:ascii="Arial Narrow" w:hAnsi="Arial Narrow"/>
          <w:sz w:val="20"/>
          <w:szCs w:val="20"/>
        </w:rPr>
      </w:pPr>
    </w:p>
    <w:p w:rsidR="00765AD8" w:rsidRPr="005E002F" w:rsidP="00B90D04" w14:paraId="733F6F8A" w14:textId="63A6FD10">
      <w:pPr>
        <w:pStyle w:val="NoSpacing"/>
        <w:jc w:val="center"/>
        <w:rPr>
          <w:rFonts w:ascii="Arial Narrow" w:hAnsi="Arial Narrow"/>
          <w:sz w:val="20"/>
          <w:szCs w:val="20"/>
        </w:rPr>
      </w:pPr>
    </w:p>
    <w:p w:rsidR="00765AD8" w:rsidRPr="005E002F" w:rsidP="00B90D04" w14:paraId="18473970" w14:textId="7F73435E">
      <w:pPr>
        <w:pStyle w:val="NoSpacing"/>
        <w:jc w:val="center"/>
        <w:rPr>
          <w:rFonts w:ascii="Arial Narrow" w:hAnsi="Arial Narrow"/>
          <w:sz w:val="20"/>
          <w:szCs w:val="20"/>
        </w:rPr>
      </w:pPr>
    </w:p>
    <w:sectPr w:rsidSect="00114DCB">
      <w:pgSz w:w="11906" w:h="16838"/>
      <w:pgMar w:top="709" w:right="567" w:bottom="284" w:left="567" w:header="284" w:footer="34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